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9F" w:rsidRDefault="006C050D">
      <w:pPr>
        <w:spacing w:line="360" w:lineRule="auto"/>
        <w:jc w:val="center"/>
        <w:rPr>
          <w:rFonts w:ascii="幼圆" w:eastAsia="幼圆" w:hAnsi="幼圆" w:cs="幼圆"/>
          <w:b/>
          <w:szCs w:val="21"/>
        </w:rPr>
      </w:pPr>
      <w:r>
        <w:rPr>
          <w:rFonts w:ascii="幼圆" w:eastAsia="幼圆" w:hAnsi="幼圆" w:cs="幼圆" w:hint="eastAsia"/>
          <w:b/>
          <w:szCs w:val="21"/>
        </w:rPr>
        <w:t>中天建筑设计研究院2016招聘</w:t>
      </w:r>
    </w:p>
    <w:p w:rsidR="00FA4E9F" w:rsidRDefault="006C050D">
      <w:pPr>
        <w:spacing w:line="360" w:lineRule="auto"/>
        <w:rPr>
          <w:rFonts w:ascii="新宋体" w:eastAsia="新宋体" w:hAnsi="新宋体" w:cs="新宋体"/>
          <w:b/>
          <w:sz w:val="15"/>
          <w:szCs w:val="15"/>
        </w:rPr>
      </w:pPr>
      <w:r>
        <w:rPr>
          <w:rFonts w:ascii="新宋体" w:eastAsia="新宋体" w:hAnsi="新宋体" w:cs="新宋体" w:hint="eastAsia"/>
          <w:b/>
          <w:sz w:val="15"/>
          <w:szCs w:val="15"/>
        </w:rPr>
        <w:t>关于我们</w:t>
      </w:r>
    </w:p>
    <w:p w:rsidR="00FA4E9F" w:rsidRDefault="006C050D">
      <w:r>
        <w:rPr>
          <w:rFonts w:hint="eastAsia"/>
          <w:noProof/>
        </w:rPr>
        <w:drawing>
          <wp:inline distT="0" distB="0" distL="114300" distR="114300">
            <wp:extent cx="417195" cy="168910"/>
            <wp:effectExtent l="0" t="0" r="1905" b="2540"/>
            <wp:docPr id="3" name="图片 4" descr="设计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设计院标志"/>
                    <pic:cNvPicPr>
                      <a:picLocks noChangeAspect="1"/>
                    </pic:cNvPicPr>
                  </pic:nvPicPr>
                  <pic:blipFill>
                    <a:blip r:embed="rId7" cstate="print"/>
                    <a:stretch>
                      <a:fillRect/>
                    </a:stretch>
                  </pic:blipFill>
                  <pic:spPr>
                    <a:xfrm>
                      <a:off x="0" y="0"/>
                      <a:ext cx="417195" cy="168910"/>
                    </a:xfrm>
                    <a:prstGeom prst="rect">
                      <a:avLst/>
                    </a:prstGeom>
                    <a:noFill/>
                    <a:ln w="9525">
                      <a:noFill/>
                    </a:ln>
                  </pic:spPr>
                </pic:pic>
              </a:graphicData>
            </a:graphic>
          </wp:inline>
        </w:drawing>
      </w:r>
    </w:p>
    <w:p w:rsidR="00FA4E9F" w:rsidRDefault="006C050D">
      <w:r>
        <w:rPr>
          <w:rFonts w:hint="eastAsia"/>
          <w:noProof/>
          <w:sz w:val="15"/>
          <w:szCs w:val="15"/>
        </w:rPr>
        <w:drawing>
          <wp:anchor distT="0" distB="0" distL="114300" distR="114300" simplePos="0" relativeHeight="251658240" behindDoc="0" locked="0" layoutInCell="1" allowOverlap="1">
            <wp:simplePos x="0" y="0"/>
            <wp:positionH relativeFrom="column">
              <wp:posOffset>12700</wp:posOffset>
            </wp:positionH>
            <wp:positionV relativeFrom="paragraph">
              <wp:posOffset>104775</wp:posOffset>
            </wp:positionV>
            <wp:extent cx="2226945" cy="3335655"/>
            <wp:effectExtent l="0" t="0" r="1905" b="17145"/>
            <wp:wrapSquare wrapText="bothSides"/>
            <wp:docPr id="1" name="图片 2" descr="集团总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集团总部"/>
                    <pic:cNvPicPr>
                      <a:picLocks noChangeAspect="1"/>
                    </pic:cNvPicPr>
                  </pic:nvPicPr>
                  <pic:blipFill>
                    <a:blip r:embed="rId8" cstate="print"/>
                    <a:stretch>
                      <a:fillRect/>
                    </a:stretch>
                  </pic:blipFill>
                  <pic:spPr>
                    <a:xfrm>
                      <a:off x="0" y="0"/>
                      <a:ext cx="2226945" cy="3335655"/>
                    </a:xfrm>
                    <a:prstGeom prst="rect">
                      <a:avLst/>
                    </a:prstGeom>
                    <a:noFill/>
                    <a:ln w="9525">
                      <a:noFill/>
                    </a:ln>
                  </pic:spPr>
                </pic:pic>
              </a:graphicData>
            </a:graphic>
          </wp:anchor>
        </w:drawing>
      </w:r>
    </w:p>
    <w:p w:rsidR="00FA4E9F" w:rsidRDefault="00FA4E9F">
      <w:pPr>
        <w:ind w:firstLine="420"/>
        <w:rPr>
          <w:rFonts w:ascii="新宋体" w:eastAsia="新宋体" w:hAnsi="新宋体" w:cs="新宋体"/>
          <w:sz w:val="15"/>
          <w:szCs w:val="15"/>
        </w:rPr>
      </w:pPr>
    </w:p>
    <w:p w:rsidR="00FA4E9F" w:rsidRDefault="006C050D">
      <w:pPr>
        <w:ind w:firstLine="420"/>
        <w:rPr>
          <w:rFonts w:ascii="新宋体" w:eastAsia="新宋体" w:hAnsi="新宋体" w:cs="新宋体"/>
          <w:sz w:val="15"/>
          <w:szCs w:val="15"/>
        </w:rPr>
      </w:pPr>
      <w:r>
        <w:rPr>
          <w:rFonts w:ascii="新宋体" w:eastAsia="新宋体" w:hAnsi="新宋体" w:cs="新宋体" w:hint="eastAsia"/>
          <w:sz w:val="15"/>
          <w:szCs w:val="15"/>
        </w:rPr>
        <w:t>中天建筑设计研究院隶属于全国500强大型企业中天建设集团，具有建筑行业（建筑工程）甲级设计资质，可承担建筑装饰工程设计、建筑幕墙工程设计、轻型钢结构工程设计、建筑智能化系统设计、照明工程设计和消防设施工程设计等专项工程设计业务，可从事资质证书允许范围内相应的建设工程总承包业务以及项目管理和相关的技术与管理服务。</w:t>
      </w:r>
    </w:p>
    <w:p w:rsidR="00FA4E9F" w:rsidRDefault="00FA4E9F">
      <w:pPr>
        <w:ind w:firstLine="420"/>
        <w:rPr>
          <w:rFonts w:ascii="新宋体" w:eastAsia="新宋体" w:hAnsi="新宋体" w:cs="新宋体"/>
          <w:sz w:val="15"/>
          <w:szCs w:val="15"/>
        </w:rPr>
      </w:pPr>
    </w:p>
    <w:p w:rsidR="00FA4E9F" w:rsidRDefault="00FA4E9F">
      <w:pPr>
        <w:ind w:firstLine="420"/>
        <w:rPr>
          <w:rFonts w:ascii="新宋体" w:eastAsia="新宋体" w:hAnsi="新宋体" w:cs="新宋体"/>
          <w:sz w:val="15"/>
          <w:szCs w:val="15"/>
        </w:rPr>
      </w:pPr>
    </w:p>
    <w:p w:rsidR="00FA4E9F" w:rsidRDefault="00FA4E9F">
      <w:pPr>
        <w:rPr>
          <w:rFonts w:ascii="新宋体" w:eastAsia="新宋体" w:hAnsi="新宋体" w:cs="新宋体"/>
          <w:sz w:val="15"/>
          <w:szCs w:val="15"/>
        </w:rPr>
      </w:pPr>
      <w:bookmarkStart w:id="0" w:name="_GoBack"/>
      <w:bookmarkEnd w:id="0"/>
    </w:p>
    <w:p w:rsidR="00FA4E9F" w:rsidRDefault="006C050D">
      <w:pPr>
        <w:ind w:firstLine="420"/>
        <w:rPr>
          <w:rFonts w:ascii="新宋体" w:eastAsia="新宋体" w:hAnsi="新宋体" w:cs="新宋体"/>
          <w:sz w:val="15"/>
          <w:szCs w:val="15"/>
        </w:rPr>
      </w:pPr>
      <w:r>
        <w:rPr>
          <w:rFonts w:ascii="新宋体" w:eastAsia="新宋体" w:hAnsi="新宋体" w:cs="新宋体" w:hint="eastAsia"/>
          <w:noProof/>
          <w:sz w:val="15"/>
          <w:szCs w:val="15"/>
        </w:rPr>
        <w:drawing>
          <wp:inline distT="0" distB="0" distL="114300" distR="114300">
            <wp:extent cx="3183890" cy="2122805"/>
            <wp:effectExtent l="0" t="0" r="16510" b="10795"/>
            <wp:docPr id="6" name="图片 19" descr="14F走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14F走廊"/>
                    <pic:cNvPicPr>
                      <a:picLocks noChangeAspect="1"/>
                    </pic:cNvPicPr>
                  </pic:nvPicPr>
                  <pic:blipFill>
                    <a:blip r:embed="rId9" cstate="print"/>
                    <a:stretch>
                      <a:fillRect/>
                    </a:stretch>
                  </pic:blipFill>
                  <pic:spPr>
                    <a:xfrm>
                      <a:off x="0" y="0"/>
                      <a:ext cx="3183890" cy="2122805"/>
                    </a:xfrm>
                    <a:prstGeom prst="rect">
                      <a:avLst/>
                    </a:prstGeom>
                    <a:noFill/>
                    <a:ln w="9525">
                      <a:noFill/>
                    </a:ln>
                  </pic:spPr>
                </pic:pic>
              </a:graphicData>
            </a:graphic>
          </wp:inline>
        </w:drawing>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 xml:space="preserve">中天建筑设计研究院办公环境宽敞舒适，实行网络信息化管理、资源共享，设计咨询文件CAD出图率100%。从建立之初的10余人，发展到现在的100余人，下辖建筑设计一部、建筑设计二部、建筑设计三部、建筑设计四部、结构一部、设备设计部、可持续建筑与环境设计分院、景观工作室、上海工作室等；本科以上学历96人，专科学历9人，其中教授级高工2人，高级职称18人，中级职称34人。各类注册工程师29人，其中一级注册建筑师10人、一级注册结构工程师11人、注册电气工程师3人、注册岩土工程师1人、注册公用设备工程师（暖通空调）2人、注册公用设备工程师(给排水)2人。设计院设备先进，专业配套齐备，专业技术人员实践经验丰富，具有可靠的质量保证体系和完善的工程管理制度。 </w:t>
      </w:r>
    </w:p>
    <w:p w:rsidR="00FA4E9F" w:rsidRDefault="006C050D">
      <w:pPr>
        <w:ind w:firstLine="480"/>
        <w:rPr>
          <w:rFonts w:ascii="新宋体" w:eastAsia="新宋体" w:hAnsi="新宋体" w:cs="新宋体"/>
          <w:sz w:val="15"/>
          <w:szCs w:val="15"/>
        </w:rPr>
      </w:pPr>
      <w:r>
        <w:rPr>
          <w:rFonts w:ascii="新宋体" w:eastAsia="新宋体" w:hAnsi="新宋体" w:cs="新宋体" w:hint="eastAsia"/>
          <w:noProof/>
          <w:sz w:val="15"/>
          <w:szCs w:val="15"/>
        </w:rPr>
        <w:drawing>
          <wp:inline distT="0" distB="0" distL="114300" distR="114300">
            <wp:extent cx="3010535" cy="2007235"/>
            <wp:effectExtent l="0" t="0" r="18415" b="12065"/>
            <wp:docPr id="4" name="图片 14" descr="建筑二部办公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建筑二部办公图"/>
                    <pic:cNvPicPr>
                      <a:picLocks noChangeAspect="1"/>
                    </pic:cNvPicPr>
                  </pic:nvPicPr>
                  <pic:blipFill>
                    <a:blip r:embed="rId10" cstate="print"/>
                    <a:stretch>
                      <a:fillRect/>
                    </a:stretch>
                  </pic:blipFill>
                  <pic:spPr>
                    <a:xfrm>
                      <a:off x="0" y="0"/>
                      <a:ext cx="3010535" cy="2007235"/>
                    </a:xfrm>
                    <a:prstGeom prst="rect">
                      <a:avLst/>
                    </a:prstGeom>
                    <a:noFill/>
                    <a:ln w="9525">
                      <a:noFill/>
                    </a:ln>
                  </pic:spPr>
                </pic:pic>
              </a:graphicData>
            </a:graphic>
          </wp:inline>
        </w:drawing>
      </w:r>
    </w:p>
    <w:p w:rsidR="00FA4E9F" w:rsidRDefault="006C050D">
      <w:pPr>
        <w:ind w:firstLine="420"/>
        <w:rPr>
          <w:rFonts w:ascii="新宋体" w:eastAsia="新宋体" w:hAnsi="新宋体" w:cs="新宋体"/>
          <w:sz w:val="15"/>
          <w:szCs w:val="15"/>
        </w:rPr>
      </w:pPr>
      <w:r>
        <w:rPr>
          <w:rFonts w:ascii="新宋体" w:eastAsia="新宋体" w:hAnsi="新宋体" w:cs="新宋体" w:hint="eastAsia"/>
          <w:noProof/>
          <w:sz w:val="15"/>
          <w:szCs w:val="15"/>
        </w:rPr>
        <w:drawing>
          <wp:inline distT="0" distB="0" distL="114300" distR="114300">
            <wp:extent cx="3041015" cy="1984375"/>
            <wp:effectExtent l="0" t="0" r="6985" b="15875"/>
            <wp:docPr id="5" name="图片 15" descr="建筑二部办公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建筑二部办公图3"/>
                    <pic:cNvPicPr>
                      <a:picLocks noChangeAspect="1"/>
                    </pic:cNvPicPr>
                  </pic:nvPicPr>
                  <pic:blipFill>
                    <a:blip r:embed="rId11" cstate="print"/>
                    <a:stretch>
                      <a:fillRect/>
                    </a:stretch>
                  </pic:blipFill>
                  <pic:spPr>
                    <a:xfrm>
                      <a:off x="0" y="0"/>
                      <a:ext cx="3041015" cy="1984375"/>
                    </a:xfrm>
                    <a:prstGeom prst="rect">
                      <a:avLst/>
                    </a:prstGeom>
                    <a:noFill/>
                    <a:ln w="9525">
                      <a:noFill/>
                    </a:ln>
                  </pic:spPr>
                </pic:pic>
              </a:graphicData>
            </a:graphic>
          </wp:inline>
        </w:drawing>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中天建筑设计研究院坚持以人为本，加强自身建设，充分发挥自身优势，不断引进高素质的人才，努力吸取国内外先进科技成果，不断提高设计质量和设计水平，以“精心设计、真诚服务、专注品质、追究卓越”为质量方针，坚持“诚信、务实、敬责、协同”的核心理念，弘扬“立志中天、追求卓越”的企业精神，践行“真心缔造美好家园”的企业使命，遵守法律法规，恪守职业道德，维护用户利益，争创一流设计院，为用户提供最优质的服务。</w:t>
      </w:r>
    </w:p>
    <w:p w:rsidR="00FA4E9F" w:rsidRDefault="006C050D">
      <w:pPr>
        <w:ind w:firstLine="420"/>
        <w:rPr>
          <w:rFonts w:ascii="新宋体" w:eastAsia="新宋体" w:hAnsi="新宋体" w:cs="新宋体"/>
          <w:sz w:val="15"/>
          <w:szCs w:val="15"/>
        </w:rPr>
      </w:pPr>
      <w:r>
        <w:rPr>
          <w:rFonts w:ascii="新宋体" w:eastAsia="新宋体" w:hAnsi="新宋体" w:cs="新宋体" w:hint="eastAsia"/>
          <w:noProof/>
          <w:sz w:val="15"/>
          <w:szCs w:val="15"/>
        </w:rPr>
        <w:drawing>
          <wp:inline distT="0" distB="0" distL="114300" distR="114300">
            <wp:extent cx="3118485" cy="2079625"/>
            <wp:effectExtent l="0" t="0" r="5715" b="15875"/>
            <wp:docPr id="7" name="图片 20" descr="圆桌讨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圆桌讨论图"/>
                    <pic:cNvPicPr>
                      <a:picLocks noChangeAspect="1"/>
                    </pic:cNvPicPr>
                  </pic:nvPicPr>
                  <pic:blipFill>
                    <a:blip r:embed="rId12" cstate="print"/>
                    <a:stretch>
                      <a:fillRect/>
                    </a:stretch>
                  </pic:blipFill>
                  <pic:spPr>
                    <a:xfrm>
                      <a:off x="0" y="0"/>
                      <a:ext cx="3118485" cy="2079625"/>
                    </a:xfrm>
                    <a:prstGeom prst="rect">
                      <a:avLst/>
                    </a:prstGeom>
                    <a:noFill/>
                    <a:ln w="9525">
                      <a:noFill/>
                    </a:ln>
                  </pic:spPr>
                </pic:pic>
              </a:graphicData>
            </a:graphic>
          </wp:inline>
        </w:drawing>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招聘岗位一览表  </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建筑设计：4-5名，硕士学历优先，应届优秀毕业生。</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 xml:space="preserve">           2-3名，硕士学历优先，中级职称。</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结构设计：2-3名，硕士学历，应届优秀毕业生。</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给排水设计：1名，硕士学历优先，应届优秀毕业生。</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电气设计：1名，硕士学历优先，中级职称。</w:t>
      </w:r>
    </w:p>
    <w:p w:rsidR="0060351B" w:rsidRPr="0060351B" w:rsidRDefault="0060351B">
      <w:pPr>
        <w:ind w:firstLine="480"/>
        <w:rPr>
          <w:rFonts w:ascii="新宋体" w:eastAsia="新宋体" w:hAnsi="新宋体" w:cs="新宋体"/>
          <w:sz w:val="15"/>
          <w:szCs w:val="15"/>
        </w:rPr>
      </w:pPr>
      <w:r w:rsidRPr="0060351B">
        <w:rPr>
          <w:rFonts w:ascii="新宋体" w:eastAsia="新宋体" w:hAnsi="新宋体" w:cs="新宋体" w:hint="eastAsia"/>
          <w:sz w:val="15"/>
          <w:szCs w:val="15"/>
        </w:rPr>
        <w:t>信息化系统程序开发：</w:t>
      </w:r>
      <w:r>
        <w:rPr>
          <w:rFonts w:ascii="新宋体" w:eastAsia="新宋体" w:hAnsi="新宋体" w:cs="新宋体" w:hint="eastAsia"/>
          <w:sz w:val="15"/>
          <w:szCs w:val="15"/>
        </w:rPr>
        <w:t>1名，本科学历，</w:t>
      </w:r>
      <w:r w:rsidRPr="0060351B">
        <w:rPr>
          <w:rFonts w:ascii="新宋体" w:eastAsia="新宋体" w:hAnsi="新宋体" w:cs="新宋体"/>
          <w:sz w:val="15"/>
          <w:szCs w:val="15"/>
        </w:rPr>
        <w:t>计算机、信息工程等相关专业</w:t>
      </w:r>
      <w:r w:rsidRPr="0060351B">
        <w:rPr>
          <w:rFonts w:ascii="新宋体" w:eastAsia="新宋体" w:hAnsi="新宋体" w:cs="新宋体" w:hint="eastAsia"/>
          <w:sz w:val="15"/>
          <w:szCs w:val="15"/>
        </w:rPr>
        <w:t>毕业</w:t>
      </w:r>
      <w:r w:rsidR="00A301D9">
        <w:rPr>
          <w:rFonts w:ascii="新宋体" w:eastAsia="新宋体" w:hAnsi="新宋体" w:cs="新宋体" w:hint="eastAsia"/>
          <w:sz w:val="15"/>
          <w:szCs w:val="15"/>
        </w:rPr>
        <w:t>。</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市场经营专员（备案、招投标）：女，3-4年设计院此类工作经验。</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招聘要求：</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 xml:space="preserve">（1）身心健康； </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 xml:space="preserve">（2）本科及以上学历； </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 xml:space="preserve">（3）工作主动性强，耐心细致，有责任心，有较强的专业素质和创新能力； </w:t>
      </w:r>
    </w:p>
    <w:p w:rsidR="00FA4E9F" w:rsidRDefault="006C050D">
      <w:pPr>
        <w:ind w:firstLine="480"/>
        <w:rPr>
          <w:rFonts w:ascii="宋体" w:hAnsi="宋体" w:cs="宋体"/>
          <w:kern w:val="0"/>
          <w:sz w:val="24"/>
        </w:rPr>
      </w:pPr>
      <w:r>
        <w:rPr>
          <w:rFonts w:ascii="新宋体" w:eastAsia="新宋体" w:hAnsi="新宋体" w:cs="新宋体" w:hint="eastAsia"/>
          <w:sz w:val="15"/>
          <w:szCs w:val="15"/>
        </w:rPr>
        <w:t>（4）有良好的团队合作意识，优秀的人际交往和协调能力，能够自觉地配合他人的工作</w:t>
      </w:r>
      <w:r>
        <w:rPr>
          <w:rFonts w:ascii="宋体" w:hAnsi="宋体" w:cs="宋体" w:hint="eastAsia"/>
          <w:kern w:val="0"/>
          <w:sz w:val="24"/>
        </w:rPr>
        <w:t>。</w:t>
      </w:r>
    </w:p>
    <w:p w:rsidR="00C97E74" w:rsidRPr="00C97E74" w:rsidRDefault="00C97E74" w:rsidP="00C97E74">
      <w:pPr>
        <w:ind w:firstLineChars="350" w:firstLine="525"/>
        <w:rPr>
          <w:rFonts w:ascii="新宋体" w:eastAsia="新宋体" w:hAnsi="新宋体" w:cs="新宋体"/>
          <w:sz w:val="15"/>
          <w:szCs w:val="15"/>
        </w:rPr>
      </w:pPr>
      <w:r w:rsidRPr="00C97E74">
        <w:rPr>
          <w:rFonts w:ascii="新宋体" w:eastAsia="新宋体" w:hAnsi="新宋体" w:cs="新宋体" w:hint="eastAsia"/>
          <w:sz w:val="15"/>
          <w:szCs w:val="15"/>
        </w:rPr>
        <w:t>有意者 请投简历：</w:t>
      </w:r>
      <w:hyperlink r:id="rId13" w:history="1">
        <w:r w:rsidR="00404E42" w:rsidRPr="00BA55FD">
          <w:rPr>
            <w:rStyle w:val="a6"/>
            <w:rFonts w:ascii="新宋体" w:eastAsia="新宋体" w:hAnsi="新宋体" w:cs="新宋体"/>
            <w:sz w:val="15"/>
            <w:szCs w:val="15"/>
          </w:rPr>
          <w:t>ztsjyhr@163.com</w:t>
        </w:r>
      </w:hyperlink>
      <w:r w:rsidRPr="00C97E74">
        <w:rPr>
          <w:rFonts w:ascii="新宋体" w:eastAsia="新宋体" w:hAnsi="新宋体" w:cs="新宋体"/>
          <w:sz w:val="15"/>
          <w:szCs w:val="15"/>
        </w:rPr>
        <w:t xml:space="preserve"> </w:t>
      </w:r>
      <w:r w:rsidR="00404E42">
        <w:rPr>
          <w:rFonts w:ascii="新宋体" w:eastAsia="新宋体" w:hAnsi="新宋体" w:cs="新宋体" w:hint="eastAsia"/>
          <w:sz w:val="15"/>
          <w:szCs w:val="15"/>
        </w:rPr>
        <w:t xml:space="preserve">  联系电话：13989473667</w:t>
      </w:r>
    </w:p>
    <w:p w:rsidR="00C97E74" w:rsidRPr="00C97E74" w:rsidRDefault="00C97E74">
      <w:pPr>
        <w:ind w:firstLine="480"/>
        <w:rPr>
          <w:rFonts w:ascii="新宋体" w:eastAsia="新宋体" w:hAnsi="新宋体" w:cs="新宋体"/>
          <w:sz w:val="15"/>
          <w:szCs w:val="15"/>
        </w:rPr>
      </w:pPr>
      <w:r w:rsidRPr="00C97E74">
        <w:rPr>
          <w:rFonts w:ascii="新宋体" w:eastAsia="新宋体" w:hAnsi="新宋体" w:cs="新宋体" w:hint="eastAsia"/>
          <w:sz w:val="15"/>
          <w:szCs w:val="15"/>
        </w:rPr>
        <w:t>办公地点：杭州市钱江新城城星路69号中天国开大厦</w:t>
      </w:r>
    </w:p>
    <w:p w:rsidR="00FA4E9F" w:rsidRDefault="006C050D">
      <w:pPr>
        <w:ind w:firstLine="480"/>
        <w:rPr>
          <w:rFonts w:ascii="新宋体" w:eastAsia="新宋体" w:hAnsi="新宋体" w:cs="新宋体"/>
          <w:sz w:val="15"/>
          <w:szCs w:val="15"/>
        </w:rPr>
      </w:pPr>
      <w:r>
        <w:rPr>
          <w:rFonts w:ascii="新宋体" w:eastAsia="新宋体" w:hAnsi="新宋体" w:cs="新宋体" w:hint="eastAsia"/>
          <w:sz w:val="15"/>
          <w:szCs w:val="15"/>
        </w:rPr>
        <w:t>加入我们：</w:t>
      </w:r>
      <w:r>
        <w:rPr>
          <w:rFonts w:ascii="新宋体" w:eastAsia="新宋体" w:hAnsi="新宋体" w:cs="新宋体" w:hint="eastAsia"/>
          <w:noProof/>
          <w:sz w:val="15"/>
          <w:szCs w:val="15"/>
        </w:rPr>
        <w:drawing>
          <wp:anchor distT="0" distB="0" distL="114300" distR="114300" simplePos="0" relativeHeight="251659264" behindDoc="1" locked="0" layoutInCell="1" allowOverlap="1">
            <wp:simplePos x="0" y="0"/>
            <wp:positionH relativeFrom="column">
              <wp:posOffset>781050</wp:posOffset>
            </wp:positionH>
            <wp:positionV relativeFrom="paragraph">
              <wp:posOffset>36195</wp:posOffset>
            </wp:positionV>
            <wp:extent cx="501015" cy="501015"/>
            <wp:effectExtent l="0" t="0" r="13335" b="13335"/>
            <wp:wrapNone/>
            <wp:docPr id="2" name="图片 3" descr="qrcode_for_gh_491cd9b6d967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qrcode_for_gh_491cd9b6d967_1280"/>
                    <pic:cNvPicPr>
                      <a:picLocks noChangeAspect="1"/>
                    </pic:cNvPicPr>
                  </pic:nvPicPr>
                  <pic:blipFill>
                    <a:blip r:embed="rId14" cstate="print"/>
                    <a:stretch>
                      <a:fillRect/>
                    </a:stretch>
                  </pic:blipFill>
                  <pic:spPr>
                    <a:xfrm>
                      <a:off x="0" y="0"/>
                      <a:ext cx="501015" cy="501015"/>
                    </a:xfrm>
                    <a:prstGeom prst="rect">
                      <a:avLst/>
                    </a:prstGeom>
                    <a:noFill/>
                    <a:ln w="9525">
                      <a:noFill/>
                    </a:ln>
                  </pic:spPr>
                </pic:pic>
              </a:graphicData>
            </a:graphic>
          </wp:anchor>
        </w:drawing>
      </w:r>
    </w:p>
    <w:p w:rsidR="00FA4E9F" w:rsidRDefault="00FA4E9F">
      <w:pPr>
        <w:ind w:firstLine="480"/>
        <w:rPr>
          <w:rFonts w:ascii="新宋体" w:eastAsia="新宋体" w:hAnsi="新宋体" w:cs="新宋体"/>
          <w:sz w:val="15"/>
          <w:szCs w:val="15"/>
        </w:rPr>
      </w:pPr>
    </w:p>
    <w:sectPr w:rsidR="00FA4E9F" w:rsidSect="00FA4E9F">
      <w:pgSz w:w="6803" w:h="31663"/>
      <w:pgMar w:top="23" w:right="567" w:bottom="23" w:left="567" w:header="0" w:footer="0" w:gutter="0"/>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399" w:rsidRDefault="00665399" w:rsidP="0060351B">
      <w:r>
        <w:separator/>
      </w:r>
    </w:p>
  </w:endnote>
  <w:endnote w:type="continuationSeparator" w:id="1">
    <w:p w:rsidR="00665399" w:rsidRDefault="00665399" w:rsidP="00603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399" w:rsidRDefault="00665399" w:rsidP="0060351B">
      <w:r>
        <w:separator/>
      </w:r>
    </w:p>
  </w:footnote>
  <w:footnote w:type="continuationSeparator" w:id="1">
    <w:p w:rsidR="00665399" w:rsidRDefault="00665399" w:rsidP="00603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8"/>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E67DDB"/>
    <w:rsid w:val="00150242"/>
    <w:rsid w:val="00404E42"/>
    <w:rsid w:val="0060351B"/>
    <w:rsid w:val="00665399"/>
    <w:rsid w:val="006C050D"/>
    <w:rsid w:val="00980771"/>
    <w:rsid w:val="009B43ED"/>
    <w:rsid w:val="00A301D9"/>
    <w:rsid w:val="00C97E74"/>
    <w:rsid w:val="00FA4E9F"/>
    <w:rsid w:val="76E67DDB"/>
    <w:rsid w:val="7DA97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E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0351B"/>
    <w:rPr>
      <w:sz w:val="18"/>
      <w:szCs w:val="18"/>
    </w:rPr>
  </w:style>
  <w:style w:type="character" w:customStyle="1" w:styleId="Char">
    <w:name w:val="批注框文本 Char"/>
    <w:basedOn w:val="a0"/>
    <w:link w:val="a3"/>
    <w:rsid w:val="0060351B"/>
    <w:rPr>
      <w:kern w:val="2"/>
      <w:sz w:val="18"/>
      <w:szCs w:val="18"/>
    </w:rPr>
  </w:style>
  <w:style w:type="paragraph" w:styleId="a4">
    <w:name w:val="header"/>
    <w:basedOn w:val="a"/>
    <w:link w:val="Char0"/>
    <w:rsid w:val="006035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0351B"/>
    <w:rPr>
      <w:kern w:val="2"/>
      <w:sz w:val="18"/>
      <w:szCs w:val="18"/>
    </w:rPr>
  </w:style>
  <w:style w:type="paragraph" w:styleId="a5">
    <w:name w:val="footer"/>
    <w:basedOn w:val="a"/>
    <w:link w:val="Char1"/>
    <w:rsid w:val="0060351B"/>
    <w:pPr>
      <w:tabs>
        <w:tab w:val="center" w:pos="4153"/>
        <w:tab w:val="right" w:pos="8306"/>
      </w:tabs>
      <w:snapToGrid w:val="0"/>
      <w:jc w:val="left"/>
    </w:pPr>
    <w:rPr>
      <w:sz w:val="18"/>
      <w:szCs w:val="18"/>
    </w:rPr>
  </w:style>
  <w:style w:type="character" w:customStyle="1" w:styleId="Char1">
    <w:name w:val="页脚 Char"/>
    <w:basedOn w:val="a0"/>
    <w:link w:val="a5"/>
    <w:rsid w:val="0060351B"/>
    <w:rPr>
      <w:kern w:val="2"/>
      <w:sz w:val="18"/>
      <w:szCs w:val="18"/>
    </w:rPr>
  </w:style>
  <w:style w:type="character" w:styleId="a6">
    <w:name w:val="Hyperlink"/>
    <w:basedOn w:val="a0"/>
    <w:rsid w:val="00404E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4647029">
      <w:bodyDiv w:val="1"/>
      <w:marLeft w:val="0"/>
      <w:marRight w:val="0"/>
      <w:marTop w:val="0"/>
      <w:marBottom w:val="0"/>
      <w:divBdr>
        <w:top w:val="none" w:sz="0" w:space="0" w:color="auto"/>
        <w:left w:val="none" w:sz="0" w:space="0" w:color="auto"/>
        <w:bottom w:val="none" w:sz="0" w:space="0" w:color="auto"/>
        <w:right w:val="none" w:sz="0" w:space="0" w:color="auto"/>
      </w:divBdr>
      <w:divsChild>
        <w:div w:id="1215655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ztsjyhr@163.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71;&#24494;&#21338;.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长微博.wpt</Template>
  <TotalTime>7</TotalTime>
  <Pages>1</Pages>
  <Words>170</Words>
  <Characters>974</Characters>
  <Application>Microsoft Office Word</Application>
  <DocSecurity>0</DocSecurity>
  <Lines>8</Lines>
  <Paragraphs>2</Paragraphs>
  <ScaleCrop>false</ScaleCrop>
  <Company>china</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2016-10-28T08:28:00Z</dcterms:created>
  <dcterms:modified xsi:type="dcterms:W3CDTF">2016-12-01T05:12:00Z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